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D32" w14:textId="77777777" w:rsidR="00077DCA" w:rsidRDefault="00077DCA" w:rsidP="00077DCA">
      <w:pPr>
        <w:jc w:val="both"/>
        <w:rPr>
          <w:rFonts w:ascii="Georgia" w:hAnsi="Georgia"/>
          <w:color w:val="365F91" w:themeColor="accent1" w:themeShade="BF"/>
          <w:sz w:val="52"/>
          <w:szCs w:val="52"/>
        </w:rPr>
      </w:pPr>
    </w:p>
    <w:p w14:paraId="0B4A6A4D" w14:textId="25AE1AA6" w:rsidR="00FF5FB4" w:rsidRPr="00077DCA" w:rsidRDefault="00660A54" w:rsidP="00077DCA">
      <w:pPr>
        <w:jc w:val="both"/>
        <w:rPr>
          <w:rFonts w:ascii="Georgia" w:hAnsi="Georgia"/>
          <w:color w:val="365F91" w:themeColor="accent1" w:themeShade="BF"/>
          <w:sz w:val="56"/>
          <w:szCs w:val="56"/>
        </w:rPr>
      </w:pPr>
      <w:r w:rsidRPr="00077DCA">
        <w:rPr>
          <w:rFonts w:ascii="Georgia" w:hAnsi="Georgia"/>
          <w:color w:val="365F91" w:themeColor="accent1" w:themeShade="BF"/>
          <w:sz w:val="56"/>
          <w:szCs w:val="56"/>
        </w:rPr>
        <w:t>The 20</w:t>
      </w:r>
      <w:r w:rsidR="00D1642F">
        <w:rPr>
          <w:rFonts w:ascii="Georgia" w:hAnsi="Georgia"/>
          <w:color w:val="365F91" w:themeColor="accent1" w:themeShade="BF"/>
          <w:sz w:val="56"/>
          <w:szCs w:val="56"/>
        </w:rPr>
        <w:t>2</w:t>
      </w:r>
      <w:r w:rsidR="00042CE8">
        <w:rPr>
          <w:rFonts w:ascii="Georgia" w:hAnsi="Georgia"/>
          <w:color w:val="365F91" w:themeColor="accent1" w:themeShade="BF"/>
          <w:sz w:val="56"/>
          <w:szCs w:val="56"/>
        </w:rPr>
        <w:t>2</w:t>
      </w:r>
      <w:r w:rsidRPr="00077DCA">
        <w:rPr>
          <w:rFonts w:ascii="Georgia" w:hAnsi="Georgia"/>
          <w:color w:val="365F91" w:themeColor="accent1" w:themeShade="BF"/>
          <w:sz w:val="56"/>
          <w:szCs w:val="56"/>
        </w:rPr>
        <w:t xml:space="preserve"> </w:t>
      </w:r>
      <w:r w:rsidR="00077DCA" w:rsidRPr="00077DCA">
        <w:rPr>
          <w:rFonts w:ascii="Georgia" w:hAnsi="Georgia"/>
          <w:color w:val="365F91" w:themeColor="accent1" w:themeShade="BF"/>
          <w:sz w:val="56"/>
          <w:szCs w:val="56"/>
        </w:rPr>
        <w:t>W.S. Porter Prize</w:t>
      </w:r>
    </w:p>
    <w:p w14:paraId="40DCB09D" w14:textId="77777777" w:rsidR="00660A54" w:rsidRPr="00077DCA" w:rsidRDefault="00077DCA">
      <w:pPr>
        <w:rPr>
          <w:rFonts w:ascii="Garamond" w:hAnsi="Garamond"/>
          <w:color w:val="FF0000"/>
          <w:sz w:val="32"/>
          <w:szCs w:val="32"/>
        </w:rPr>
      </w:pPr>
      <w:r w:rsidRPr="00077DCA">
        <w:rPr>
          <w:rFonts w:ascii="Garamond" w:hAnsi="Garamond"/>
          <w:color w:val="FF0000"/>
          <w:sz w:val="32"/>
          <w:szCs w:val="32"/>
        </w:rPr>
        <w:t>Recognizing three finely crafted short story collections</w:t>
      </w:r>
    </w:p>
    <w:p w14:paraId="6D704A0E" w14:textId="77777777" w:rsidR="00660A54" w:rsidRDefault="00077DC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eorgia" w:hAnsi="Georgia"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3277855" wp14:editId="2C40345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90625" cy="1852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70" cy="185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5DED2" w14:textId="77777777" w:rsidR="00702D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Work submitted by:</w:t>
      </w:r>
    </w:p>
    <w:p w14:paraId="32D1C8C6" w14:textId="77777777" w:rsidR="00C760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Address:</w:t>
      </w:r>
    </w:p>
    <w:p w14:paraId="35102D65" w14:textId="77777777" w:rsidR="00702D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Telephone number:</w:t>
      </w:r>
    </w:p>
    <w:p w14:paraId="48AA50E2" w14:textId="77777777" w:rsidR="00702D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Email Address:</w:t>
      </w:r>
    </w:p>
    <w:p w14:paraId="48EDDC19" w14:textId="77777777" w:rsidR="00C760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Title of submitted work:</w:t>
      </w:r>
    </w:p>
    <w:p w14:paraId="6821776F" w14:textId="77777777" w:rsidR="00702D08" w:rsidRPr="00660A54" w:rsidRDefault="00702D08" w:rsidP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I certify that I am:</w:t>
      </w:r>
    </w:p>
    <w:p w14:paraId="66EFBAAF" w14:textId="77777777" w:rsidR="00702D08" w:rsidRPr="00660A54" w:rsidRDefault="00702D08" w:rsidP="00702D08">
      <w:pPr>
        <w:pStyle w:val="ListParagraph"/>
        <w:numPr>
          <w:ilvl w:val="0"/>
          <w:numId w:val="1"/>
        </w:num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A U.S. citizen, a legal resident of the U.S., or have Deferred Action for Childhood Arrival (DACA) status, Temporary Protected Status (TPS), or Legal Permanent Status (LPS).</w:t>
      </w:r>
    </w:p>
    <w:p w14:paraId="15D9B1DB" w14:textId="77777777" w:rsidR="00702D08" w:rsidRPr="00660A54" w:rsidRDefault="00702D08" w:rsidP="00702D08">
      <w:pPr>
        <w:pStyle w:val="ListParagraph"/>
        <w:numPr>
          <w:ilvl w:val="0"/>
          <w:numId w:val="1"/>
        </w:num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I am at least 18 years of age.</w:t>
      </w:r>
    </w:p>
    <w:p w14:paraId="5B88CFB6" w14:textId="77777777" w:rsidR="00702D08" w:rsidRPr="00660A54" w:rsidRDefault="00702D08" w:rsidP="00702D08">
      <w:pPr>
        <w:pStyle w:val="ListParagraph"/>
        <w:numPr>
          <w:ilvl w:val="0"/>
          <w:numId w:val="1"/>
        </w:num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 xml:space="preserve">While individual </w:t>
      </w:r>
      <w:r w:rsidR="00077DCA">
        <w:rPr>
          <w:rFonts w:ascii="Garamond" w:hAnsi="Garamond"/>
          <w:color w:val="1F497D" w:themeColor="text2"/>
          <w:sz w:val="24"/>
          <w:szCs w:val="24"/>
        </w:rPr>
        <w:t>stories</w:t>
      </w:r>
      <w:r w:rsidRPr="00660A54">
        <w:rPr>
          <w:rFonts w:ascii="Garamond" w:hAnsi="Garamond"/>
          <w:color w:val="1F497D" w:themeColor="text2"/>
          <w:sz w:val="24"/>
          <w:szCs w:val="24"/>
        </w:rPr>
        <w:t xml:space="preserve"> in this submitted manuscript may have been published previously in magazines, journals, anthologies, chapbooks, or s</w:t>
      </w:r>
      <w:r w:rsidR="00077DCA">
        <w:rPr>
          <w:rFonts w:ascii="Garamond" w:hAnsi="Garamond"/>
          <w:color w:val="1F497D" w:themeColor="text2"/>
          <w:sz w:val="24"/>
          <w:szCs w:val="24"/>
        </w:rPr>
        <w:t xml:space="preserve">elf-published books, but these stories </w:t>
      </w:r>
      <w:r w:rsidRPr="00660A54">
        <w:rPr>
          <w:rFonts w:ascii="Garamond" w:hAnsi="Garamond"/>
          <w:color w:val="1F497D" w:themeColor="text2"/>
          <w:sz w:val="24"/>
          <w:szCs w:val="24"/>
        </w:rPr>
        <w:t>are submitted as part of an original manuscript that has not been previously published together.</w:t>
      </w:r>
    </w:p>
    <w:p w14:paraId="2A9558F4" w14:textId="77777777" w:rsidR="00702D08" w:rsidRPr="00660A54" w:rsidRDefault="00702D08" w:rsidP="00660A54">
      <w:pPr>
        <w:pStyle w:val="ListParagraph"/>
        <w:numPr>
          <w:ilvl w:val="0"/>
          <w:numId w:val="1"/>
        </w:num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This submission is not a collaborative manuscript.</w:t>
      </w:r>
    </w:p>
    <w:p w14:paraId="3E824855" w14:textId="77777777" w:rsidR="00702D08" w:rsidRPr="00660A54" w:rsidRDefault="00702D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Signature:</w:t>
      </w:r>
    </w:p>
    <w:p w14:paraId="271DA77E" w14:textId="007D583A" w:rsidR="00C76008" w:rsidRPr="00660A54" w:rsidRDefault="00702D08" w:rsidP="00C760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Please include a check or money order for $25.00 with your submission.</w:t>
      </w:r>
      <w:r w:rsidR="00C76008" w:rsidRPr="00660A54">
        <w:rPr>
          <w:rFonts w:ascii="Garamond" w:hAnsi="Garamond"/>
          <w:color w:val="1F497D" w:themeColor="text2"/>
          <w:sz w:val="24"/>
          <w:szCs w:val="24"/>
        </w:rPr>
        <w:t xml:space="preserve"> Contestants may submit more than one manuscript, but a separate entry fee and entry form must accompany each manuscript. Keep a copy of your manuscript, as manuscripts will not be returned. We advise that you send your manuscript by first class or priority mail.</w:t>
      </w:r>
      <w:r w:rsidR="00042CE8">
        <w:rPr>
          <w:rFonts w:ascii="Garamond" w:hAnsi="Garamond"/>
          <w:color w:val="1F497D" w:themeColor="text2"/>
          <w:sz w:val="24"/>
          <w:szCs w:val="24"/>
        </w:rPr>
        <w:t xml:space="preserve"> Please check for the results on our website; notification of results will not be sent via mail.</w:t>
      </w:r>
    </w:p>
    <w:p w14:paraId="37AF529C" w14:textId="3F964B4B" w:rsidR="00C76008" w:rsidRPr="00660A54" w:rsidRDefault="00C76008" w:rsidP="00C76008">
      <w:pPr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 xml:space="preserve">Send manuscripts, postmarked between </w:t>
      </w:r>
      <w:r w:rsidR="00077DCA">
        <w:rPr>
          <w:rFonts w:ascii="Garamond" w:hAnsi="Garamond"/>
          <w:color w:val="1F497D" w:themeColor="text2"/>
          <w:sz w:val="24"/>
          <w:szCs w:val="24"/>
        </w:rPr>
        <w:t>September 1, 20</w:t>
      </w:r>
      <w:r w:rsidR="00D1642F">
        <w:rPr>
          <w:rFonts w:ascii="Garamond" w:hAnsi="Garamond"/>
          <w:color w:val="1F497D" w:themeColor="text2"/>
          <w:sz w:val="24"/>
          <w:szCs w:val="24"/>
        </w:rPr>
        <w:t>2</w:t>
      </w:r>
      <w:r w:rsidR="00042CE8">
        <w:rPr>
          <w:rFonts w:ascii="Garamond" w:hAnsi="Garamond"/>
          <w:color w:val="1F497D" w:themeColor="text2"/>
          <w:sz w:val="24"/>
          <w:szCs w:val="24"/>
        </w:rPr>
        <w:t>2</w:t>
      </w:r>
      <w:r w:rsidRPr="00660A54">
        <w:rPr>
          <w:rFonts w:ascii="Garamond" w:hAnsi="Garamond"/>
          <w:color w:val="1F497D" w:themeColor="text2"/>
          <w:sz w:val="24"/>
          <w:szCs w:val="24"/>
        </w:rPr>
        <w:t xml:space="preserve"> – </w:t>
      </w:r>
      <w:r w:rsidR="00D1642F">
        <w:rPr>
          <w:rFonts w:ascii="Garamond" w:hAnsi="Garamond"/>
          <w:color w:val="1F497D" w:themeColor="text2"/>
          <w:sz w:val="24"/>
          <w:szCs w:val="24"/>
        </w:rPr>
        <w:t>December</w:t>
      </w:r>
      <w:r w:rsidR="00077DCA">
        <w:rPr>
          <w:rFonts w:ascii="Garamond" w:hAnsi="Garamond"/>
          <w:color w:val="1F497D" w:themeColor="text2"/>
          <w:sz w:val="24"/>
          <w:szCs w:val="24"/>
        </w:rPr>
        <w:t xml:space="preserve"> 1</w:t>
      </w:r>
      <w:r w:rsidRPr="00660A54">
        <w:rPr>
          <w:rFonts w:ascii="Garamond" w:hAnsi="Garamond"/>
          <w:color w:val="1F497D" w:themeColor="text2"/>
          <w:sz w:val="24"/>
          <w:szCs w:val="24"/>
        </w:rPr>
        <w:t>, 20</w:t>
      </w:r>
      <w:r w:rsidR="00D1642F">
        <w:rPr>
          <w:rFonts w:ascii="Garamond" w:hAnsi="Garamond"/>
          <w:color w:val="1F497D" w:themeColor="text2"/>
          <w:sz w:val="24"/>
          <w:szCs w:val="24"/>
        </w:rPr>
        <w:t>2</w:t>
      </w:r>
      <w:r w:rsidR="00042CE8">
        <w:rPr>
          <w:rFonts w:ascii="Garamond" w:hAnsi="Garamond"/>
          <w:color w:val="1F497D" w:themeColor="text2"/>
          <w:sz w:val="24"/>
          <w:szCs w:val="24"/>
        </w:rPr>
        <w:t>2</w:t>
      </w:r>
      <w:r w:rsidRPr="00660A54">
        <w:rPr>
          <w:rFonts w:ascii="Garamond" w:hAnsi="Garamond"/>
          <w:color w:val="1F497D" w:themeColor="text2"/>
          <w:sz w:val="24"/>
          <w:szCs w:val="24"/>
        </w:rPr>
        <w:t>, to:</w:t>
      </w:r>
    </w:p>
    <w:p w14:paraId="5C00E93C" w14:textId="77777777" w:rsidR="00C76008" w:rsidRPr="00660A54" w:rsidRDefault="00C76008" w:rsidP="00077DCA">
      <w:pPr>
        <w:spacing w:after="0" w:line="240" w:lineRule="auto"/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Regal House Publishing</w:t>
      </w:r>
    </w:p>
    <w:p w14:paraId="2A009657" w14:textId="77777777" w:rsidR="00C76008" w:rsidRPr="00660A54" w:rsidRDefault="00C76008" w:rsidP="00660A54">
      <w:pPr>
        <w:spacing w:after="0" w:line="240" w:lineRule="auto"/>
        <w:ind w:left="720"/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 xml:space="preserve">ATTN: </w:t>
      </w:r>
      <w:r w:rsidR="00077DCA">
        <w:rPr>
          <w:rFonts w:ascii="Garamond" w:hAnsi="Garamond"/>
          <w:color w:val="1F497D" w:themeColor="text2"/>
          <w:sz w:val="24"/>
          <w:szCs w:val="24"/>
        </w:rPr>
        <w:t>W.S. Porter Prize</w:t>
      </w:r>
    </w:p>
    <w:p w14:paraId="73943E86" w14:textId="372DA7F5" w:rsidR="00C76008" w:rsidRPr="00660A54" w:rsidRDefault="00D1642F" w:rsidP="00660A54">
      <w:pPr>
        <w:spacing w:after="0" w:line="240" w:lineRule="auto"/>
        <w:ind w:left="720"/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>806 Oberlin Rd, #12094</w:t>
      </w:r>
    </w:p>
    <w:p w14:paraId="192FA05B" w14:textId="29F1E8E7" w:rsidR="00C76008" w:rsidRPr="00660A54" w:rsidRDefault="00C76008" w:rsidP="00660A54">
      <w:pPr>
        <w:spacing w:after="0" w:line="240" w:lineRule="auto"/>
        <w:ind w:left="720"/>
        <w:rPr>
          <w:rFonts w:ascii="Garamond" w:hAnsi="Garamond"/>
          <w:color w:val="1F497D" w:themeColor="text2"/>
          <w:sz w:val="24"/>
          <w:szCs w:val="24"/>
        </w:rPr>
      </w:pPr>
      <w:r w:rsidRPr="00660A54">
        <w:rPr>
          <w:rFonts w:ascii="Garamond" w:hAnsi="Garamond"/>
          <w:color w:val="1F497D" w:themeColor="text2"/>
          <w:sz w:val="24"/>
          <w:szCs w:val="24"/>
        </w:rPr>
        <w:t>Raleigh, NC 276</w:t>
      </w:r>
      <w:r w:rsidR="00D1642F">
        <w:rPr>
          <w:rFonts w:ascii="Garamond" w:hAnsi="Garamond"/>
          <w:color w:val="1F497D" w:themeColor="text2"/>
          <w:sz w:val="24"/>
          <w:szCs w:val="24"/>
        </w:rPr>
        <w:t>05</w:t>
      </w:r>
    </w:p>
    <w:sectPr w:rsidR="00C76008" w:rsidRPr="0066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F6F"/>
    <w:multiLevelType w:val="hybridMultilevel"/>
    <w:tmpl w:val="1D5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9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08"/>
    <w:rsid w:val="00042CE8"/>
    <w:rsid w:val="00077DCA"/>
    <w:rsid w:val="001E3091"/>
    <w:rsid w:val="00660A54"/>
    <w:rsid w:val="00702D08"/>
    <w:rsid w:val="00C76008"/>
    <w:rsid w:val="00D1642F"/>
    <w:rsid w:val="00EA1155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1925"/>
  <w15:docId w15:val="{1B837F21-85C3-4D9A-9A85-ACD7D0F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Editor</dc:creator>
  <cp:lastModifiedBy>Jaynie Royal</cp:lastModifiedBy>
  <cp:revision>5</cp:revision>
  <cp:lastPrinted>2018-11-20T14:45:00Z</cp:lastPrinted>
  <dcterms:created xsi:type="dcterms:W3CDTF">2019-02-06T14:15:00Z</dcterms:created>
  <dcterms:modified xsi:type="dcterms:W3CDTF">2022-08-25T12:37:00Z</dcterms:modified>
</cp:coreProperties>
</file>